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BF" w:rsidRDefault="00213CBF" w:rsidP="00213CBF">
      <w:pPr>
        <w:spacing w:after="0" w:line="240" w:lineRule="auto"/>
        <w:jc w:val="center"/>
        <w:rPr>
          <w:rFonts w:ascii="Times New Roman" w:hAnsi="Times New Roman" w:cs="Times New Roman"/>
          <w:sz w:val="28"/>
          <w:szCs w:val="28"/>
        </w:rPr>
      </w:pPr>
      <w:r w:rsidRPr="008B6548">
        <w:rPr>
          <w:rFonts w:ascii="Times New Roman" w:hAnsi="Times New Roman" w:cs="Times New Roman"/>
          <w:sz w:val="28"/>
          <w:szCs w:val="28"/>
        </w:rPr>
        <w:t xml:space="preserve">Муниципальное </w:t>
      </w:r>
      <w:r>
        <w:rPr>
          <w:rFonts w:ascii="Times New Roman" w:hAnsi="Times New Roman" w:cs="Times New Roman"/>
          <w:sz w:val="28"/>
          <w:szCs w:val="28"/>
        </w:rPr>
        <w:t>бюджетное дошкольное образовательное</w:t>
      </w:r>
    </w:p>
    <w:p w:rsidR="00213CBF" w:rsidRDefault="00213CBF" w:rsidP="00213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учреждение – детский сад «Сказка» с. Первомайское </w:t>
      </w:r>
    </w:p>
    <w:p w:rsidR="00213CBF" w:rsidRDefault="00213CBF" w:rsidP="00213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Первомайского района</w:t>
      </w: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bookmarkStart w:id="0" w:name="_GoBack"/>
      <w:bookmarkEnd w:id="0"/>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BE7EB7" w:rsidRPr="00691F1C" w:rsidRDefault="00BE7EB7" w:rsidP="00BE7EB7">
      <w:pPr>
        <w:pStyle w:val="c3"/>
        <w:shd w:val="clear" w:color="auto" w:fill="FFFFFF"/>
        <w:spacing w:before="0" w:beforeAutospacing="0" w:after="0" w:afterAutospacing="0"/>
        <w:jc w:val="center"/>
        <w:rPr>
          <w:b/>
          <w:color w:val="000000"/>
          <w:sz w:val="32"/>
          <w:szCs w:val="32"/>
        </w:rPr>
      </w:pPr>
      <w:r w:rsidRPr="00691F1C">
        <w:rPr>
          <w:rStyle w:val="c0"/>
          <w:b/>
          <w:color w:val="000000"/>
          <w:sz w:val="32"/>
          <w:szCs w:val="32"/>
        </w:rPr>
        <w:t>Консультация для воспитателей</w:t>
      </w:r>
    </w:p>
    <w:p w:rsidR="00BE7EB7" w:rsidRDefault="00BE7EB7" w:rsidP="00BE7EB7">
      <w:pPr>
        <w:pStyle w:val="c3"/>
        <w:shd w:val="clear" w:color="auto" w:fill="FFFFFF"/>
        <w:spacing w:before="0" w:beforeAutospacing="0" w:after="0" w:afterAutospacing="0"/>
        <w:jc w:val="center"/>
        <w:rPr>
          <w:rStyle w:val="c0"/>
          <w:color w:val="000000"/>
          <w:sz w:val="28"/>
          <w:szCs w:val="28"/>
        </w:rPr>
      </w:pPr>
      <w:r>
        <w:rPr>
          <w:rStyle w:val="c0"/>
          <w:color w:val="000000"/>
          <w:sz w:val="28"/>
          <w:szCs w:val="28"/>
        </w:rPr>
        <w:t>«Дидактические игры по патриотическому воспитанию</w:t>
      </w:r>
    </w:p>
    <w:p w:rsidR="00BE7EB7" w:rsidRDefault="00BE7EB7" w:rsidP="00BE7EB7">
      <w:pPr>
        <w:pStyle w:val="c3"/>
        <w:shd w:val="clear" w:color="auto" w:fill="FFFFFF"/>
        <w:spacing w:before="0" w:beforeAutospacing="0" w:after="0" w:afterAutospacing="0"/>
        <w:jc w:val="center"/>
        <w:rPr>
          <w:rStyle w:val="c0"/>
          <w:color w:val="000000"/>
          <w:sz w:val="28"/>
          <w:szCs w:val="28"/>
        </w:rPr>
      </w:pPr>
      <w:r>
        <w:rPr>
          <w:rStyle w:val="c0"/>
          <w:color w:val="000000"/>
          <w:sz w:val="28"/>
          <w:szCs w:val="28"/>
        </w:rPr>
        <w:t>детей дошкольного возраста»</w:t>
      </w:r>
    </w:p>
    <w:p w:rsidR="0045570E" w:rsidRDefault="0045570E" w:rsidP="00BE7EB7">
      <w:pPr>
        <w:pStyle w:val="c3"/>
        <w:shd w:val="clear" w:color="auto" w:fill="FFFFFF"/>
        <w:spacing w:before="0" w:beforeAutospacing="0" w:after="0" w:afterAutospacing="0"/>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p>
    <w:p w:rsidR="00BE7EB7" w:rsidRDefault="00BE7EB7"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BE7EB7" w:rsidRPr="00A44E04" w:rsidRDefault="00BE7EB7" w:rsidP="00BE7EB7">
      <w:pPr>
        <w:jc w:val="right"/>
        <w:rPr>
          <w:rFonts w:ascii="Times New Roman" w:hAnsi="Times New Roman" w:cs="Times New Roman"/>
          <w:sz w:val="28"/>
          <w:szCs w:val="28"/>
        </w:rPr>
      </w:pPr>
      <w:r w:rsidRPr="00A44E04">
        <w:rPr>
          <w:rFonts w:ascii="Times New Roman" w:hAnsi="Times New Roman" w:cs="Times New Roman"/>
          <w:sz w:val="28"/>
          <w:szCs w:val="28"/>
        </w:rPr>
        <w:t>Подготовила воспитатель:</w:t>
      </w:r>
    </w:p>
    <w:p w:rsidR="00BE7EB7" w:rsidRPr="00A44E04" w:rsidRDefault="00BE7EB7" w:rsidP="00BE7EB7">
      <w:pPr>
        <w:jc w:val="right"/>
        <w:rPr>
          <w:rFonts w:ascii="Times New Roman" w:hAnsi="Times New Roman" w:cs="Times New Roman"/>
          <w:sz w:val="28"/>
          <w:szCs w:val="28"/>
        </w:rPr>
      </w:pPr>
      <w:r w:rsidRPr="00A44E04">
        <w:rPr>
          <w:rFonts w:ascii="Times New Roman" w:hAnsi="Times New Roman" w:cs="Times New Roman"/>
          <w:sz w:val="28"/>
          <w:szCs w:val="28"/>
        </w:rPr>
        <w:t>Попп Н.С.</w:t>
      </w: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Default="0045570E" w:rsidP="007953D8">
      <w:pPr>
        <w:pStyle w:val="c3"/>
        <w:shd w:val="clear" w:color="auto" w:fill="FFFFFF"/>
        <w:spacing w:before="0" w:beforeAutospacing="0" w:after="0" w:afterAutospacing="0"/>
        <w:jc w:val="center"/>
        <w:rPr>
          <w:rStyle w:val="c0"/>
          <w:b/>
          <w:color w:val="000000"/>
          <w:sz w:val="28"/>
          <w:szCs w:val="28"/>
        </w:rPr>
      </w:pPr>
    </w:p>
    <w:p w:rsidR="0045570E" w:rsidRPr="00BE7EB7" w:rsidRDefault="00FD18FF" w:rsidP="00BE7EB7">
      <w:pPr>
        <w:pStyle w:val="c3"/>
        <w:shd w:val="clear" w:color="auto" w:fill="FFFFFF"/>
        <w:spacing w:before="0" w:beforeAutospacing="0" w:after="0" w:afterAutospacing="0"/>
        <w:jc w:val="center"/>
        <w:rPr>
          <w:rStyle w:val="c0"/>
          <w:color w:val="000000"/>
          <w:sz w:val="28"/>
          <w:szCs w:val="28"/>
        </w:rPr>
      </w:pPr>
      <w:r>
        <w:rPr>
          <w:rStyle w:val="c0"/>
          <w:color w:val="000000"/>
          <w:sz w:val="28"/>
          <w:szCs w:val="28"/>
        </w:rPr>
        <w:t>2</w:t>
      </w:r>
      <w:r w:rsidR="00BE7EB7" w:rsidRPr="00BE7EB7">
        <w:rPr>
          <w:rStyle w:val="c0"/>
          <w:color w:val="000000"/>
          <w:sz w:val="28"/>
          <w:szCs w:val="28"/>
        </w:rPr>
        <w:t>023</w:t>
      </w:r>
      <w:r w:rsidR="00BE7EB7">
        <w:rPr>
          <w:rStyle w:val="c0"/>
          <w:color w:val="000000"/>
          <w:sz w:val="28"/>
          <w:szCs w:val="28"/>
        </w:rPr>
        <w:t>г</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lastRenderedPageBreak/>
        <w:t>     Патриотизм включает в себя: чувство привязанности к тем местам, где человек родился и вырос; уважительное отношение к родному языку; заботу об интересах родины; проявление гражданских чувств и сохранение верности родине; гордость за ее социальные и культурные достижения; отстаивание ее свободы и независимости; уважительное отношение к историческому прошлому родины и унаследованным от него традициям; стремление посвящать свой труд, силы и способности расцвету родины.</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Но патриотическое чувство не возникает у людей само по себе. Это результат длительного целенаправленного воспитательного воздействия на человека, начиная с раннего возраста, который формируется под влиянием образа жизни, воспитательной работы в семье и дошкольном учреждении, в школе, в трудовом коллективе.</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Базовым этапом формирования у детей любви к Родине следует считать накопление ими социа</w:t>
      </w:r>
      <w:r w:rsidR="00710A11">
        <w:rPr>
          <w:rStyle w:val="c0"/>
          <w:color w:val="000000"/>
          <w:sz w:val="28"/>
          <w:szCs w:val="28"/>
        </w:rPr>
        <w:t>льного опыта жизни в своем селе</w:t>
      </w:r>
      <w:r>
        <w:rPr>
          <w:rStyle w:val="c0"/>
          <w:color w:val="000000"/>
          <w:sz w:val="28"/>
          <w:szCs w:val="28"/>
        </w:rPr>
        <w:t>,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w:t>
      </w:r>
      <w:r w:rsidRPr="00710A11">
        <w:rPr>
          <w:rStyle w:val="c0"/>
          <w:i/>
          <w:color w:val="000000"/>
          <w:sz w:val="28"/>
          <w:szCs w:val="28"/>
        </w:rPr>
        <w:t>Задачами</w:t>
      </w:r>
      <w:r>
        <w:rPr>
          <w:rStyle w:val="c0"/>
          <w:color w:val="000000"/>
          <w:sz w:val="28"/>
          <w:szCs w:val="28"/>
        </w:rPr>
        <w:t xml:space="preserve"> патриотического воспитания </w:t>
      </w:r>
      <w:r w:rsidRPr="00710A11">
        <w:rPr>
          <w:rStyle w:val="c0"/>
          <w:i/>
          <w:color w:val="000000"/>
          <w:sz w:val="28"/>
          <w:szCs w:val="28"/>
        </w:rPr>
        <w:t>дошкольников</w:t>
      </w:r>
      <w:r>
        <w:rPr>
          <w:rStyle w:val="c0"/>
          <w:color w:val="000000"/>
          <w:sz w:val="28"/>
          <w:szCs w:val="28"/>
        </w:rPr>
        <w:t xml:space="preserve"> являются:</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1. Формирование у детей системы знаний о своей Родине, которая может быть представлена следующим образом: природоведческие и географические сведения (географические особенности родного края, климата, природы страны), сведения о жизни своего народа (особенности быта, труда, культуры, традиций), социальные сведения (знания о досто</w:t>
      </w:r>
      <w:r w:rsidR="00317253">
        <w:rPr>
          <w:rStyle w:val="c0"/>
          <w:color w:val="000000"/>
          <w:sz w:val="28"/>
          <w:szCs w:val="28"/>
        </w:rPr>
        <w:t>примечательностях родного села</w:t>
      </w:r>
      <w:r>
        <w:rPr>
          <w:rStyle w:val="c0"/>
          <w:color w:val="000000"/>
          <w:sz w:val="28"/>
          <w:szCs w:val="28"/>
        </w:rPr>
        <w:t>, столицы, страны, знания названия страны, ее столицы, других городов, государственной символики), некоторые исторические сведения (о жизни народа в разные исторические периоды, о подвигах людей в годы Великой Отечественной войны, знани</w:t>
      </w:r>
      <w:r w:rsidR="00317253">
        <w:rPr>
          <w:rStyle w:val="c0"/>
          <w:color w:val="000000"/>
          <w:sz w:val="28"/>
          <w:szCs w:val="28"/>
        </w:rPr>
        <w:t>е исторических памятников села</w:t>
      </w:r>
      <w:r>
        <w:rPr>
          <w:rStyle w:val="c0"/>
          <w:color w:val="000000"/>
          <w:sz w:val="28"/>
          <w:szCs w:val="28"/>
        </w:rPr>
        <w:t>, улиц).</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2. Воспитание у дошкольников интереса к окружающему миру, эмоциональной отзывчивости на события общественной жизни.</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Предполагает активизацию эмоциональной сферы личности, воспитание таких чувств, как любовь к родным</w:t>
      </w:r>
      <w:r w:rsidR="00317253">
        <w:rPr>
          <w:rStyle w:val="c0"/>
          <w:color w:val="000000"/>
          <w:sz w:val="28"/>
          <w:szCs w:val="28"/>
        </w:rPr>
        <w:t xml:space="preserve"> и близким людям, родному селу</w:t>
      </w:r>
      <w:r>
        <w:rPr>
          <w:rStyle w:val="c0"/>
          <w:color w:val="000000"/>
          <w:sz w:val="28"/>
          <w:szCs w:val="28"/>
        </w:rPr>
        <w:t>, уважение к истории народа, восхищение произведениями народного творчества, любви к природе.</w:t>
      </w:r>
    </w:p>
    <w:p w:rsidR="007953D8" w:rsidRDefault="007953D8" w:rsidP="007953D8">
      <w:pPr>
        <w:pStyle w:val="c4"/>
        <w:shd w:val="clear" w:color="auto" w:fill="FFFFFF"/>
        <w:spacing w:before="0" w:beforeAutospacing="0" w:after="0" w:afterAutospacing="0"/>
        <w:rPr>
          <w:rStyle w:val="c0"/>
          <w:color w:val="000000"/>
          <w:sz w:val="28"/>
          <w:szCs w:val="28"/>
        </w:rPr>
      </w:pPr>
      <w:r>
        <w:rPr>
          <w:rStyle w:val="c0"/>
          <w:color w:val="000000"/>
          <w:sz w:val="28"/>
          <w:szCs w:val="28"/>
        </w:rPr>
        <w:t>3. Включение детей в практическую деятельность по применению полученных знаний. Предполагает формирование у детей определенных навыков и умений: умение отразить накопленные знания в игре, художественной и трудовой деятельности, умение принять участие в общественно направленном труде, умение бережно относится к природе, результатам труда других, умение отразить знания в речи, общении со взрослыми и сверстниками.</w:t>
      </w:r>
    </w:p>
    <w:p w:rsidR="00710A11" w:rsidRPr="00667730" w:rsidRDefault="00710A11" w:rsidP="00710A11">
      <w:pPr>
        <w:rPr>
          <w:rFonts w:ascii="Times New Roman" w:hAnsi="Times New Roman" w:cs="Times New Roman"/>
          <w:sz w:val="28"/>
          <w:szCs w:val="28"/>
        </w:rPr>
      </w:pPr>
      <w:r w:rsidRPr="00A527D0">
        <w:rPr>
          <w:rFonts w:ascii="Times New Roman" w:hAnsi="Times New Roman" w:cs="Times New Roman"/>
          <w:sz w:val="28"/>
          <w:szCs w:val="28"/>
        </w:rPr>
        <w:t xml:space="preserve">Игра естественный спутник жизни ребенка, источник радостных </w:t>
      </w:r>
      <w:proofErr w:type="gramStart"/>
      <w:r w:rsidRPr="00A527D0">
        <w:rPr>
          <w:rFonts w:ascii="Times New Roman" w:hAnsi="Times New Roman" w:cs="Times New Roman"/>
          <w:sz w:val="28"/>
          <w:szCs w:val="28"/>
        </w:rPr>
        <w:t>эмоций,</w:t>
      </w:r>
      <w:r w:rsidRPr="00667730">
        <w:rPr>
          <w:rFonts w:ascii="Times New Roman" w:hAnsi="Times New Roman" w:cs="Times New Roman"/>
          <w:sz w:val="28"/>
          <w:szCs w:val="28"/>
        </w:rPr>
        <w:t>обладающий</w:t>
      </w:r>
      <w:proofErr w:type="gramEnd"/>
      <w:r w:rsidRPr="00667730">
        <w:rPr>
          <w:rFonts w:ascii="Times New Roman" w:hAnsi="Times New Roman" w:cs="Times New Roman"/>
          <w:sz w:val="28"/>
          <w:szCs w:val="28"/>
        </w:rPr>
        <w:t xml:space="preserve"> великой воспитательной силой. Поэтому в своей работе мы всегда обращаемся к игре. В игре ребенок активно переосмысливает накопленный нравственный опыт, в игре каждому приходится добровольно </w:t>
      </w:r>
      <w:r w:rsidRPr="00667730">
        <w:rPr>
          <w:rFonts w:ascii="Times New Roman" w:hAnsi="Times New Roman" w:cs="Times New Roman"/>
          <w:sz w:val="28"/>
          <w:szCs w:val="28"/>
        </w:rPr>
        <w:lastRenderedPageBreak/>
        <w:t>отказаться от своих желаний, согласовывать свои замысли,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rsidR="00710A11" w:rsidRDefault="00B33322" w:rsidP="00B33322">
      <w:pPr>
        <w:pStyle w:val="c4"/>
        <w:shd w:val="clear" w:color="auto" w:fill="FFFFFF"/>
        <w:spacing w:before="0" w:beforeAutospacing="0" w:after="0" w:afterAutospacing="0"/>
        <w:rPr>
          <w:sz w:val="28"/>
          <w:szCs w:val="28"/>
        </w:rPr>
      </w:pPr>
      <w:r w:rsidRPr="00710A11">
        <w:rPr>
          <w:rStyle w:val="c0"/>
          <w:i/>
          <w:color w:val="000000"/>
          <w:sz w:val="28"/>
          <w:szCs w:val="28"/>
        </w:rPr>
        <w:t>   </w:t>
      </w:r>
      <w:r w:rsidR="00710A11" w:rsidRPr="00667730">
        <w:rPr>
          <w:sz w:val="28"/>
          <w:szCs w:val="28"/>
        </w:rPr>
        <w:t xml:space="preserve">Велико значение дидактических игр в формировании нравственно-патриотических качеств дошкольника. В дидактических играх развивается сообразительность, умение самостоятельно решать поставленную задачу, согласовывать свои действия с действиями ведущего и других участников игры. В играх проявляются и развиваются необходимые к школе качества: произвольное поведение, образное и логическое мышление, воображение, познавательная активность. Чувства уважения и гордости за свою страну, за свой народ прививают дидактические игры с национальным </w:t>
      </w:r>
      <w:proofErr w:type="spellStart"/>
      <w:r w:rsidR="00710A11" w:rsidRPr="00667730">
        <w:rPr>
          <w:sz w:val="28"/>
          <w:szCs w:val="28"/>
        </w:rPr>
        <w:t>калоритом</w:t>
      </w:r>
      <w:proofErr w:type="spellEnd"/>
      <w:r w:rsidR="00710A11" w:rsidRPr="00667730">
        <w:rPr>
          <w:sz w:val="28"/>
          <w:szCs w:val="28"/>
        </w:rPr>
        <w:t>, помогают в воспитании любви к родной земле, гордости, принадлежности к этому народу.</w:t>
      </w:r>
    </w:p>
    <w:p w:rsidR="00710A11" w:rsidRPr="00710A11" w:rsidRDefault="00710A11" w:rsidP="00710A11">
      <w:pPr>
        <w:rPr>
          <w:rFonts w:ascii="Times New Roman" w:hAnsi="Times New Roman" w:cs="Times New Roman"/>
          <w:sz w:val="28"/>
          <w:szCs w:val="28"/>
        </w:rPr>
      </w:pPr>
      <w:r w:rsidRPr="00710A11">
        <w:rPr>
          <w:rFonts w:ascii="Times New Roman" w:hAnsi="Times New Roman" w:cs="Times New Roman"/>
          <w:sz w:val="28"/>
          <w:szCs w:val="28"/>
        </w:rPr>
        <w:t>          </w:t>
      </w:r>
      <w:r w:rsidR="00AC3F71">
        <w:rPr>
          <w:rFonts w:ascii="Times New Roman" w:hAnsi="Times New Roman" w:cs="Times New Roman"/>
          <w:sz w:val="28"/>
          <w:szCs w:val="28"/>
        </w:rPr>
        <w:tab/>
      </w:r>
      <w:r w:rsidRPr="00710A11">
        <w:rPr>
          <w:rFonts w:ascii="Times New Roman" w:hAnsi="Times New Roman" w:cs="Times New Roman"/>
          <w:sz w:val="28"/>
          <w:szCs w:val="28"/>
        </w:rPr>
        <w:t xml:space="preserve">Содержание таких игр формирует у детей правильное отношение к явлениям общественной </w:t>
      </w:r>
      <w:proofErr w:type="gramStart"/>
      <w:r w:rsidRPr="00710A11">
        <w:rPr>
          <w:rFonts w:ascii="Times New Roman" w:hAnsi="Times New Roman" w:cs="Times New Roman"/>
          <w:sz w:val="28"/>
          <w:szCs w:val="28"/>
        </w:rPr>
        <w:t>жизни,  природе</w:t>
      </w:r>
      <w:proofErr w:type="gramEnd"/>
      <w:r w:rsidRPr="00710A11">
        <w:rPr>
          <w:rFonts w:ascii="Times New Roman" w:hAnsi="Times New Roman" w:cs="Times New Roman"/>
          <w:sz w:val="28"/>
          <w:szCs w:val="28"/>
        </w:rPr>
        <w:t>, предметов окружающего мира , систематизирует и углубляет знания о Родине, о Родном крае, об Армии,  о Защитниках Отечества, об истории  своей страны, ее традициях и обычаях, знакомит с разными профессиями и дает представления о видах трудовой деятельности, закрепляет знания детей о транспорте, правилах этикета, поведения в общественных местах.    И оно  направлено на формирование правильного отношения к предметам, фактам и явлениям окружающей жизни и способностям противостоять отрицательным фактам и явлениям.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w:t>
      </w:r>
      <w:r>
        <w:rPr>
          <w:color w:val="000000"/>
          <w:sz w:val="28"/>
          <w:szCs w:val="28"/>
        </w:rPr>
        <w:br/>
      </w:r>
      <w:r>
        <w:rPr>
          <w:rStyle w:val="c0"/>
          <w:color w:val="000000"/>
          <w:sz w:val="28"/>
          <w:szCs w:val="28"/>
        </w:rPr>
        <w:t>      Дидактические игры способствуют:</w:t>
      </w:r>
      <w:r>
        <w:rPr>
          <w:color w:val="000000"/>
          <w:sz w:val="28"/>
          <w:szCs w:val="28"/>
        </w:rPr>
        <w:br/>
      </w:r>
      <w:r>
        <w:rPr>
          <w:rStyle w:val="c0"/>
          <w:color w:val="000000"/>
          <w:sz w:val="28"/>
          <w:szCs w:val="28"/>
        </w:rPr>
        <w:t>- </w:t>
      </w:r>
      <w:r w:rsidRPr="00317253">
        <w:rPr>
          <w:rStyle w:val="c0"/>
          <w:i/>
          <w:color w:val="000000"/>
          <w:sz w:val="28"/>
          <w:szCs w:val="28"/>
        </w:rPr>
        <w:t>развитию познавательных и умственных способностей</w:t>
      </w:r>
      <w:r>
        <w:rPr>
          <w:rStyle w:val="c0"/>
          <w:color w:val="000000"/>
          <w:sz w:val="28"/>
          <w:szCs w:val="28"/>
        </w:rPr>
        <w:t>: получению новых знаний, их обобщению и закреплению, расширению имеющиеся у них представления о предметах и явлениях природы, растениях, животных; развитию памяти, внимания, наблюдательности; развитию умению  высказывать свои суждения, делать умозаключения.</w:t>
      </w:r>
      <w:r>
        <w:rPr>
          <w:color w:val="000000"/>
          <w:sz w:val="28"/>
          <w:szCs w:val="28"/>
        </w:rPr>
        <w:br/>
      </w:r>
      <w:r>
        <w:rPr>
          <w:rStyle w:val="c0"/>
          <w:color w:val="000000"/>
          <w:sz w:val="28"/>
          <w:szCs w:val="28"/>
        </w:rPr>
        <w:t xml:space="preserve">- </w:t>
      </w:r>
      <w:r w:rsidRPr="00317253">
        <w:rPr>
          <w:rStyle w:val="c0"/>
          <w:i/>
          <w:color w:val="000000"/>
          <w:sz w:val="28"/>
          <w:szCs w:val="28"/>
        </w:rPr>
        <w:t>развитию речи детей:</w:t>
      </w:r>
      <w:r>
        <w:rPr>
          <w:rStyle w:val="c0"/>
          <w:color w:val="000000"/>
          <w:sz w:val="28"/>
          <w:szCs w:val="28"/>
        </w:rPr>
        <w:t xml:space="preserve"> пополнению и активизации словаря.</w:t>
      </w:r>
    </w:p>
    <w:p w:rsidR="00B33322" w:rsidRDefault="007953D8" w:rsidP="007953D8">
      <w:pPr>
        <w:pStyle w:val="c4"/>
        <w:shd w:val="clear" w:color="auto" w:fill="FFFFFF"/>
        <w:spacing w:before="0" w:beforeAutospacing="0" w:after="0" w:afterAutospacing="0"/>
        <w:rPr>
          <w:rStyle w:val="c0"/>
          <w:color w:val="000000"/>
          <w:sz w:val="28"/>
          <w:szCs w:val="28"/>
        </w:rPr>
      </w:pPr>
      <w:r>
        <w:rPr>
          <w:rStyle w:val="c0"/>
          <w:color w:val="000000"/>
          <w:sz w:val="28"/>
          <w:szCs w:val="28"/>
        </w:rPr>
        <w:t>- </w:t>
      </w:r>
      <w:r w:rsidRPr="00317253">
        <w:rPr>
          <w:rStyle w:val="c0"/>
          <w:i/>
          <w:color w:val="000000"/>
          <w:sz w:val="28"/>
          <w:szCs w:val="28"/>
        </w:rPr>
        <w:t xml:space="preserve">социально-нравственному развитию ребенка-дошкольника: </w:t>
      </w:r>
      <w:r>
        <w:rPr>
          <w:rStyle w:val="c0"/>
          <w:color w:val="000000"/>
          <w:sz w:val="28"/>
          <w:szCs w:val="28"/>
        </w:rPr>
        <w:t>в такой игре происходит познание взаимоотношений между детьми, взрослыми, объектами живой и неживой природы, в ней ребенок проявляет чуткое отношение к сверстникам, учится быть справедливым, уступать в случае необходимости,  учится сочувствовать и т.д.</w:t>
      </w:r>
      <w:r>
        <w:rPr>
          <w:color w:val="000000"/>
          <w:sz w:val="28"/>
          <w:szCs w:val="28"/>
        </w:rPr>
        <w:br/>
      </w:r>
      <w:r w:rsidRPr="00B33322">
        <w:rPr>
          <w:rStyle w:val="c0"/>
          <w:i/>
          <w:color w:val="000000"/>
          <w:sz w:val="28"/>
          <w:szCs w:val="28"/>
        </w:rPr>
        <w:t>      Структуру дидактической игры</w:t>
      </w:r>
      <w:r>
        <w:rPr>
          <w:rStyle w:val="c0"/>
          <w:color w:val="000000"/>
          <w:sz w:val="28"/>
          <w:szCs w:val="28"/>
        </w:rPr>
        <w:t xml:space="preserve"> образуют основные и дополнительные компоненты.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xml:space="preserve">К основным компонентам относятся: дидактическая задача, игровые действия, игровые правила, результат и дидактический материал. </w:t>
      </w:r>
      <w:r>
        <w:rPr>
          <w:rStyle w:val="c0"/>
          <w:color w:val="000000"/>
          <w:sz w:val="28"/>
          <w:szCs w:val="28"/>
        </w:rPr>
        <w:lastRenderedPageBreak/>
        <w:t>К дополнительным компонентам: сюжет и роль.</w:t>
      </w:r>
      <w:r>
        <w:rPr>
          <w:color w:val="000000"/>
          <w:sz w:val="28"/>
          <w:szCs w:val="28"/>
        </w:rPr>
        <w:br/>
      </w:r>
      <w:r>
        <w:rPr>
          <w:rStyle w:val="c0"/>
          <w:color w:val="000000"/>
          <w:sz w:val="28"/>
          <w:szCs w:val="28"/>
        </w:rPr>
        <w:t>       Проведение дидактических игр включает: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1.Ознакомление детей с содержанием игры, использование в ней дидактического материала (показ предметов, картинок, краткая беседа, в ходе которой уточняются знания и представления детей).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2.Объяснение хода и правил игры, при этом четкое выполнение этих правил.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3.Показ игровых действий.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xml:space="preserve"> 4.Определение роли взрослого в игре, его участие в качестве играющего, болельщика или арбитра (педагог направляет </w:t>
      </w:r>
      <w:proofErr w:type="gramStart"/>
      <w:r>
        <w:rPr>
          <w:rStyle w:val="c0"/>
          <w:color w:val="000000"/>
          <w:sz w:val="28"/>
          <w:szCs w:val="28"/>
        </w:rPr>
        <w:t>действия  играющих</w:t>
      </w:r>
      <w:proofErr w:type="gramEnd"/>
      <w:r>
        <w:rPr>
          <w:rStyle w:val="c0"/>
          <w:color w:val="000000"/>
          <w:sz w:val="28"/>
          <w:szCs w:val="28"/>
        </w:rPr>
        <w:t xml:space="preserve"> советом, вопросом, напоминанием).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5.Подведение итогов игры – ответственный момент в руководстве ею.</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По результатам игры можно судить об ее эффективности, о том, будет ли она использована детьми в самостоятельной игровой деятельности.  Анализ игры позволяет выявить индивидуальные способности в поведении и характере детей. А значит правильно организовать индивидуальную работу с ними.</w:t>
      </w:r>
    </w:p>
    <w:p w:rsidR="007953D8" w:rsidRDefault="007953D8" w:rsidP="007953D8">
      <w:pPr>
        <w:pStyle w:val="c4"/>
        <w:shd w:val="clear" w:color="auto" w:fill="FFFFFF"/>
        <w:spacing w:before="0" w:beforeAutospacing="0" w:after="0" w:afterAutospacing="0"/>
        <w:rPr>
          <w:color w:val="000000"/>
          <w:sz w:val="20"/>
          <w:szCs w:val="20"/>
        </w:rPr>
      </w:pPr>
      <w:r w:rsidRPr="00B33322">
        <w:rPr>
          <w:rStyle w:val="c0"/>
          <w:i/>
          <w:color w:val="000000"/>
          <w:sz w:val="28"/>
          <w:szCs w:val="28"/>
        </w:rPr>
        <w:t>Обучение в форме дидактической игры</w:t>
      </w:r>
      <w:r>
        <w:rPr>
          <w:rStyle w:val="c0"/>
          <w:color w:val="000000"/>
          <w:sz w:val="28"/>
          <w:szCs w:val="28"/>
        </w:rPr>
        <w:t xml:space="preserve"> основано на стремление ребенка входить в воображаемую ситуацию и действовать по ее законам, то есть отвечает возрастным особенностям дошкольника.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1.    Обучающая задача (дидактическая задача) – это основной компонент дидактической игры и именно ему подчинены все остальные компоненты. Обучающая задача для детей проговаривается как игровая. Например, в игре «Сложи картинку», обучающая задача – развивать мышление, внимание, усидчивость, а игровая задача (для ребёнка) – соединить части картинки, чтобы получилась целая, чтобы было красиво или, ещё лучше – собрать по частям коврик для куклы и т.д.</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2.    Игровые действия – методы проявления активности ребёнка. Другими словами – это то, что необходимо сделать для того, чтобы достигнуть результата, чтобы выполнить игровую задачу. Существуют возрастные различия игровых действий детей. Для детей младшего дошкольного возраста результат не важен, их увлекает сам процесс игры. Поэтому игровые действия достаточно просты и однотипны, например, собирают и разбирают пирамидку, перекладывают картинки, узнают и называют предметы, подражают звукам животных и т.д. А вот для детей среднего и старшего дошкольного возраста (примерно с четырёх лет) результат игры очень важен и им нравятся игры сложные, которые состоят из нескольких игровых действий. Например, в играх типа «лото» дети не просто перечисляют предметы на карточках или на фишках, они узнают предметы, соотносят их с предметами на карточке и стараются выиграть, закрыв игровое поле. После четырёх лет дети также любят игры-инсценировки и сюжетно-дидактические игры, в которых нужно выполнять роли и соответственно осуществлять цепочку действий следуя выполняемой роли.</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 xml:space="preserve">3.    Правила игры. Они обеспечивают реализацию игрового содержания. Правила должны выполнять все участники игры. В одной и той же игре </w:t>
      </w:r>
      <w:r>
        <w:rPr>
          <w:rStyle w:val="c0"/>
          <w:color w:val="000000"/>
          <w:sz w:val="28"/>
          <w:szCs w:val="28"/>
        </w:rPr>
        <w:lastRenderedPageBreak/>
        <w:t>могут быть разные правила. Если правил не будет, то игры не получится. Игровые правила направляют дидактическую игру в нужное русло, устанавливают и регулируют отношения между играющими, ограничивают двигательную активность детей. Благодаря правилам в игре решается дидактическая задача, а значит, ребёнок достигает нужной цели, поставленной в игре.</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Все компоненты дидактической игры связаны между собой. Дидактическая задача определяет игровые действия, а правила помогают выполнять игровые действия и решить поставленную задачу.</w:t>
      </w:r>
    </w:p>
    <w:p w:rsidR="007953D8" w:rsidRPr="00B33322" w:rsidRDefault="007953D8" w:rsidP="007953D8">
      <w:pPr>
        <w:pStyle w:val="c4"/>
        <w:shd w:val="clear" w:color="auto" w:fill="FFFFFF"/>
        <w:spacing w:before="0" w:beforeAutospacing="0" w:after="0" w:afterAutospacing="0"/>
        <w:rPr>
          <w:i/>
          <w:color w:val="000000"/>
          <w:sz w:val="20"/>
          <w:szCs w:val="20"/>
        </w:rPr>
      </w:pPr>
      <w:r w:rsidRPr="00B33322">
        <w:rPr>
          <w:rStyle w:val="c0"/>
          <w:i/>
          <w:color w:val="000000"/>
          <w:sz w:val="28"/>
          <w:szCs w:val="28"/>
        </w:rPr>
        <w:t>Виды дидактических игр: </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1.Игры с предметами (игрушками).</w:t>
      </w: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2.Настольно-печатные игры.</w:t>
      </w:r>
    </w:p>
    <w:p w:rsidR="007953D8" w:rsidRDefault="007953D8" w:rsidP="007953D8">
      <w:pPr>
        <w:pStyle w:val="c4"/>
        <w:shd w:val="clear" w:color="auto" w:fill="FFFFFF"/>
        <w:spacing w:before="0" w:beforeAutospacing="0" w:after="0" w:afterAutospacing="0"/>
        <w:rPr>
          <w:rStyle w:val="c0"/>
          <w:color w:val="000000"/>
          <w:sz w:val="28"/>
          <w:szCs w:val="28"/>
        </w:rPr>
      </w:pPr>
      <w:r>
        <w:rPr>
          <w:rStyle w:val="c0"/>
          <w:color w:val="000000"/>
          <w:sz w:val="28"/>
          <w:szCs w:val="28"/>
        </w:rPr>
        <w:t>3.Словесные игры.  </w:t>
      </w:r>
    </w:p>
    <w:p w:rsidR="00B33322" w:rsidRDefault="00B33322" w:rsidP="007953D8">
      <w:pPr>
        <w:pStyle w:val="c4"/>
        <w:shd w:val="clear" w:color="auto" w:fill="FFFFFF"/>
        <w:spacing w:before="0" w:beforeAutospacing="0" w:after="0" w:afterAutospacing="0"/>
        <w:rPr>
          <w:i/>
          <w:sz w:val="28"/>
          <w:szCs w:val="28"/>
        </w:rPr>
      </w:pPr>
    </w:p>
    <w:p w:rsidR="00B33322" w:rsidRDefault="00B33322" w:rsidP="007953D8">
      <w:pPr>
        <w:pStyle w:val="c4"/>
        <w:shd w:val="clear" w:color="auto" w:fill="FFFFFF"/>
        <w:spacing w:before="0" w:beforeAutospacing="0" w:after="0" w:afterAutospacing="0"/>
        <w:rPr>
          <w:color w:val="000000"/>
          <w:sz w:val="20"/>
          <w:szCs w:val="20"/>
        </w:rPr>
      </w:pPr>
      <w:r w:rsidRPr="00B33322">
        <w:rPr>
          <w:i/>
          <w:sz w:val="28"/>
          <w:szCs w:val="28"/>
        </w:rPr>
        <w:t>Дидактические игры с предметами</w:t>
      </w:r>
      <w:r w:rsidRPr="00667730">
        <w:rPr>
          <w:sz w:val="28"/>
          <w:szCs w:val="28"/>
        </w:rPr>
        <w:t xml:space="preserve">- основаны на непосредственном восприятии </w:t>
      </w:r>
      <w:proofErr w:type="gramStart"/>
      <w:r w:rsidRPr="00667730">
        <w:rPr>
          <w:sz w:val="28"/>
          <w:szCs w:val="28"/>
        </w:rPr>
        <w:t>детей ,</w:t>
      </w:r>
      <w:proofErr w:type="gramEnd"/>
      <w:r w:rsidRPr="00667730">
        <w:rPr>
          <w:sz w:val="28"/>
          <w:szCs w:val="28"/>
        </w:rPr>
        <w:t xml:space="preserve"> соответствуют стремлению ребенка действовать с предметами и таким образом знакомиться с ними.</w:t>
      </w:r>
      <w:r w:rsidRPr="00667730">
        <w:rPr>
          <w:i/>
          <w:iCs/>
          <w:sz w:val="28"/>
          <w:szCs w:val="28"/>
        </w:rPr>
        <w:t> </w:t>
      </w:r>
      <w:r w:rsidRPr="00667730">
        <w:rPr>
          <w:sz w:val="28"/>
          <w:szCs w:val="28"/>
        </w:rPr>
        <w:t>В</w:t>
      </w:r>
      <w:r w:rsidRPr="00667730">
        <w:rPr>
          <w:i/>
          <w:iCs/>
          <w:sz w:val="28"/>
          <w:szCs w:val="28"/>
        </w:rPr>
        <w:t> </w:t>
      </w:r>
      <w:r w:rsidRPr="00667730">
        <w:rPr>
          <w:sz w:val="28"/>
          <w:szCs w:val="28"/>
        </w:rPr>
        <w:t>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Так, например, при ознакомлении детей с народными промыслами успешно используются вышивки, посуда разных мастеров, куклы, матрешки, берестяные изделия.</w:t>
      </w:r>
      <w:r w:rsidRPr="00667730">
        <w:rPr>
          <w:sz w:val="28"/>
          <w:szCs w:val="28"/>
        </w:rPr>
        <w:br/>
      </w:r>
    </w:p>
    <w:p w:rsidR="00B33322" w:rsidRPr="00667730" w:rsidRDefault="00B33322" w:rsidP="00B33322">
      <w:pPr>
        <w:rPr>
          <w:rFonts w:ascii="Times New Roman" w:hAnsi="Times New Roman" w:cs="Times New Roman"/>
          <w:sz w:val="28"/>
          <w:szCs w:val="28"/>
        </w:rPr>
      </w:pPr>
      <w:r w:rsidRPr="00B33322">
        <w:rPr>
          <w:rFonts w:ascii="Times New Roman" w:hAnsi="Times New Roman" w:cs="Times New Roman"/>
          <w:i/>
          <w:iCs/>
          <w:sz w:val="28"/>
          <w:szCs w:val="28"/>
        </w:rPr>
        <w:t>    </w:t>
      </w:r>
      <w:r w:rsidRPr="00B33322">
        <w:rPr>
          <w:rFonts w:ascii="Times New Roman" w:hAnsi="Times New Roman" w:cs="Times New Roman"/>
          <w:i/>
          <w:sz w:val="28"/>
          <w:szCs w:val="28"/>
        </w:rPr>
        <w:t>Настольно - печатные дидактические игры</w:t>
      </w:r>
      <w:r w:rsidRPr="00667730">
        <w:rPr>
          <w:rFonts w:ascii="Times New Roman" w:hAnsi="Times New Roman" w:cs="Times New Roman"/>
          <w:sz w:val="28"/>
          <w:szCs w:val="28"/>
        </w:rPr>
        <w:t> –</w:t>
      </w:r>
      <w:proofErr w:type="gramStart"/>
      <w:r w:rsidRPr="00667730">
        <w:rPr>
          <w:rFonts w:ascii="Times New Roman" w:hAnsi="Times New Roman" w:cs="Times New Roman"/>
          <w:sz w:val="28"/>
          <w:szCs w:val="28"/>
        </w:rPr>
        <w:t>это</w:t>
      </w:r>
      <w:r w:rsidRPr="00667730">
        <w:rPr>
          <w:rFonts w:ascii="Times New Roman" w:hAnsi="Times New Roman" w:cs="Times New Roman"/>
          <w:i/>
          <w:iCs/>
          <w:sz w:val="28"/>
          <w:szCs w:val="28"/>
        </w:rPr>
        <w:t> </w:t>
      </w:r>
      <w:r w:rsidRPr="00667730">
        <w:rPr>
          <w:rFonts w:ascii="Times New Roman" w:hAnsi="Times New Roman" w:cs="Times New Roman"/>
          <w:sz w:val="28"/>
          <w:szCs w:val="28"/>
        </w:rPr>
        <w:t> интересное</w:t>
      </w:r>
      <w:proofErr w:type="gramEnd"/>
      <w:r w:rsidRPr="00667730">
        <w:rPr>
          <w:rFonts w:ascii="Times New Roman" w:hAnsi="Times New Roman" w:cs="Times New Roman"/>
          <w:sz w:val="28"/>
          <w:szCs w:val="28"/>
        </w:rPr>
        <w:t xml:space="preserve">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картинки", «лабиринты»  С помощью настольно-печатных игр мы успешно  развиваем речевые навыки, математические способности, логику, внимание, учиться моделировать жизненные схемы и принимать решения, воспитываем у детей дух патриотизма.</w:t>
      </w:r>
    </w:p>
    <w:p w:rsidR="00B33322" w:rsidRPr="00667730" w:rsidRDefault="00B33322" w:rsidP="00B33322">
      <w:pPr>
        <w:rPr>
          <w:rFonts w:ascii="Times New Roman" w:hAnsi="Times New Roman" w:cs="Times New Roman"/>
          <w:sz w:val="28"/>
          <w:szCs w:val="28"/>
        </w:rPr>
      </w:pPr>
      <w:r w:rsidRPr="00B33322">
        <w:rPr>
          <w:rFonts w:ascii="Times New Roman" w:hAnsi="Times New Roman" w:cs="Times New Roman"/>
          <w:i/>
          <w:sz w:val="28"/>
          <w:szCs w:val="28"/>
        </w:rPr>
        <w:t>Словесные игры</w:t>
      </w:r>
      <w:r w:rsidRPr="00667730">
        <w:rPr>
          <w:rFonts w:ascii="Times New Roman" w:hAnsi="Times New Roman" w:cs="Times New Roman"/>
          <w:sz w:val="28"/>
          <w:szCs w:val="28"/>
        </w:rPr>
        <w:t> – это эффективный метод воспитания самостоятельности мышления и развития речи у детей.</w:t>
      </w:r>
      <w:r w:rsidRPr="00667730">
        <w:rPr>
          <w:rFonts w:ascii="Times New Roman" w:hAnsi="Times New Roman" w:cs="Times New Roman"/>
          <w:i/>
          <w:iCs/>
          <w:sz w:val="28"/>
          <w:szCs w:val="28"/>
        </w:rPr>
        <w:t> </w:t>
      </w:r>
      <w:r w:rsidRPr="00667730">
        <w:rPr>
          <w:rFonts w:ascii="Times New Roman" w:hAnsi="Times New Roman" w:cs="Times New Roman"/>
          <w:sz w:val="28"/>
          <w:szCs w:val="28"/>
        </w:rPr>
        <w:t>Они</w:t>
      </w:r>
      <w:r w:rsidRPr="00667730">
        <w:rPr>
          <w:rFonts w:ascii="Times New Roman" w:hAnsi="Times New Roman" w:cs="Times New Roman"/>
          <w:i/>
          <w:iCs/>
          <w:sz w:val="28"/>
          <w:szCs w:val="28"/>
        </w:rPr>
        <w:t> </w:t>
      </w:r>
      <w:r w:rsidRPr="00667730">
        <w:rPr>
          <w:rFonts w:ascii="Times New Roman" w:hAnsi="Times New Roman" w:cs="Times New Roman"/>
          <w:sz w:val="28"/>
          <w:szCs w:val="28"/>
        </w:rPr>
        <w:t>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  Много словесных игр используем при воспитании нравственных чувств.</w:t>
      </w:r>
    </w:p>
    <w:p w:rsidR="00B33322" w:rsidRDefault="00B33322" w:rsidP="007953D8">
      <w:pPr>
        <w:pStyle w:val="c4"/>
        <w:shd w:val="clear" w:color="auto" w:fill="FFFFFF"/>
        <w:spacing w:before="0" w:beforeAutospacing="0" w:after="0" w:afterAutospacing="0"/>
        <w:rPr>
          <w:color w:val="000000"/>
          <w:sz w:val="20"/>
          <w:szCs w:val="20"/>
        </w:rPr>
      </w:pPr>
    </w:p>
    <w:p w:rsidR="007953D8" w:rsidRDefault="007953D8" w:rsidP="007953D8">
      <w:pPr>
        <w:pStyle w:val="c4"/>
        <w:shd w:val="clear" w:color="auto" w:fill="FFFFFF"/>
        <w:spacing w:before="0" w:beforeAutospacing="0" w:after="0" w:afterAutospacing="0"/>
        <w:rPr>
          <w:color w:val="000000"/>
          <w:sz w:val="20"/>
          <w:szCs w:val="20"/>
        </w:rPr>
      </w:pPr>
      <w:r>
        <w:rPr>
          <w:rStyle w:val="c0"/>
          <w:color w:val="000000"/>
          <w:sz w:val="28"/>
          <w:szCs w:val="28"/>
        </w:rPr>
        <w:t>Цикл дидактических игр на тему «Мой дом, моя семья, мои друзья» могут включать следующие игры:</w:t>
      </w:r>
    </w:p>
    <w:p w:rsidR="007953D8" w:rsidRPr="00317253" w:rsidRDefault="007953D8" w:rsidP="007953D8">
      <w:pPr>
        <w:pStyle w:val="c4"/>
        <w:shd w:val="clear" w:color="auto" w:fill="FFFFFF"/>
        <w:spacing w:before="0" w:beforeAutospacing="0" w:after="0" w:afterAutospacing="0"/>
        <w:rPr>
          <w:i/>
          <w:color w:val="000000"/>
          <w:sz w:val="20"/>
          <w:szCs w:val="20"/>
        </w:rPr>
      </w:pPr>
      <w:r w:rsidRPr="00317253">
        <w:rPr>
          <w:rStyle w:val="c0"/>
          <w:i/>
          <w:color w:val="000000"/>
          <w:sz w:val="28"/>
          <w:szCs w:val="28"/>
        </w:rPr>
        <w:t>- «Мой адрес»</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lastRenderedPageBreak/>
        <w:t>Цель: формировать умение и знание детей называть свой  домашний адрес,  улицу города, номер дома, квартиры, телефона, этаж,  закрепить знание права на жильё, неприкосновенность жилища.</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Материал: мяч</w:t>
      </w:r>
    </w:p>
    <w:p w:rsidR="007953D8" w:rsidRDefault="007953D8" w:rsidP="007953D8">
      <w:pPr>
        <w:pStyle w:val="c5"/>
        <w:shd w:val="clear" w:color="auto" w:fill="FFFFFF"/>
        <w:spacing w:before="0" w:beforeAutospacing="0" w:after="0" w:afterAutospacing="0"/>
        <w:jc w:val="both"/>
        <w:rPr>
          <w:color w:val="000000"/>
          <w:sz w:val="20"/>
          <w:szCs w:val="20"/>
        </w:rPr>
      </w:pPr>
      <w:r>
        <w:rPr>
          <w:rStyle w:val="c10"/>
          <w:i/>
          <w:iCs/>
          <w:color w:val="000000"/>
          <w:sz w:val="28"/>
          <w:szCs w:val="28"/>
        </w:rPr>
        <w:t>Ход игры:</w:t>
      </w:r>
      <w:r>
        <w:rPr>
          <w:rStyle w:val="c0"/>
          <w:color w:val="000000"/>
          <w:sz w:val="28"/>
          <w:szCs w:val="28"/>
        </w:rPr>
        <w:t> все встают в круг, воспитатель передаёт мяч ребёнку и говорит: Я живу на … этаже», ребёнок продолжает, называя свой этаж, и передаёт мяч соседу и т. д.</w:t>
      </w:r>
    </w:p>
    <w:p w:rsidR="007953D8" w:rsidRPr="00317253" w:rsidRDefault="007953D8" w:rsidP="007953D8">
      <w:pPr>
        <w:pStyle w:val="c5"/>
        <w:shd w:val="clear" w:color="auto" w:fill="FFFFFF"/>
        <w:spacing w:before="0" w:beforeAutospacing="0" w:after="0" w:afterAutospacing="0"/>
        <w:jc w:val="both"/>
        <w:rPr>
          <w:i/>
          <w:color w:val="000000"/>
          <w:sz w:val="20"/>
          <w:szCs w:val="20"/>
        </w:rPr>
      </w:pPr>
      <w:r w:rsidRPr="00317253">
        <w:rPr>
          <w:rStyle w:val="c0"/>
          <w:i/>
          <w:color w:val="000000"/>
          <w:sz w:val="28"/>
          <w:szCs w:val="28"/>
        </w:rPr>
        <w:t>- «Узнай, о ком я говорю»</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Цель: формировать умение составлять описательный рассказ-загадку о членах своей семьи, о друге (из группы).</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Ход игры: дети по очереди задают вопросы ведущему, который загадал какого-то человека, он может отвечать только «да» или «нет».</w:t>
      </w:r>
    </w:p>
    <w:p w:rsidR="007953D8" w:rsidRDefault="00B33322"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     Игры из цикла «Мой край</w:t>
      </w:r>
      <w:r w:rsidR="007953D8">
        <w:rPr>
          <w:rStyle w:val="c0"/>
          <w:color w:val="000000"/>
          <w:sz w:val="28"/>
          <w:szCs w:val="28"/>
        </w:rPr>
        <w:t>, моя страна»:</w:t>
      </w:r>
    </w:p>
    <w:p w:rsidR="007953D8" w:rsidRPr="00317253" w:rsidRDefault="007953D8" w:rsidP="007953D8">
      <w:pPr>
        <w:pStyle w:val="c5"/>
        <w:shd w:val="clear" w:color="auto" w:fill="FFFFFF"/>
        <w:spacing w:before="0" w:beforeAutospacing="0" w:after="0" w:afterAutospacing="0"/>
        <w:jc w:val="both"/>
        <w:rPr>
          <w:i/>
          <w:color w:val="000000"/>
          <w:sz w:val="20"/>
          <w:szCs w:val="20"/>
        </w:rPr>
      </w:pPr>
      <w:r w:rsidRPr="00317253">
        <w:rPr>
          <w:rStyle w:val="c0"/>
          <w:i/>
          <w:color w:val="000000"/>
          <w:sz w:val="28"/>
          <w:szCs w:val="28"/>
        </w:rPr>
        <w:t>- «Собери герб»</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Цель: закрепить знание детьми изо</w:t>
      </w:r>
      <w:r w:rsidR="00B33322">
        <w:rPr>
          <w:rStyle w:val="c0"/>
          <w:color w:val="000000"/>
          <w:sz w:val="28"/>
          <w:szCs w:val="28"/>
        </w:rPr>
        <w:t>бражения герба страны или края</w:t>
      </w:r>
      <w:r>
        <w:rPr>
          <w:rStyle w:val="c0"/>
          <w:color w:val="000000"/>
          <w:sz w:val="28"/>
          <w:szCs w:val="28"/>
        </w:rPr>
        <w:t>.</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w:t>
      </w:r>
      <w:proofErr w:type="spellStart"/>
      <w:r>
        <w:rPr>
          <w:rStyle w:val="c0"/>
          <w:color w:val="000000"/>
          <w:sz w:val="28"/>
          <w:szCs w:val="28"/>
        </w:rPr>
        <w:t>пазлы</w:t>
      </w:r>
      <w:proofErr w:type="spellEnd"/>
      <w:r>
        <w:rPr>
          <w:rStyle w:val="c0"/>
          <w:color w:val="000000"/>
          <w:sz w:val="28"/>
          <w:szCs w:val="28"/>
        </w:rPr>
        <w:t>, разрезные картинки)</w:t>
      </w:r>
    </w:p>
    <w:p w:rsidR="007953D8" w:rsidRPr="00317253" w:rsidRDefault="007953D8" w:rsidP="007953D8">
      <w:pPr>
        <w:pStyle w:val="c5"/>
        <w:shd w:val="clear" w:color="auto" w:fill="FFFFFF"/>
        <w:spacing w:before="0" w:beforeAutospacing="0" w:after="0" w:afterAutospacing="0"/>
        <w:jc w:val="both"/>
        <w:rPr>
          <w:i/>
          <w:color w:val="000000"/>
          <w:sz w:val="20"/>
          <w:szCs w:val="20"/>
        </w:rPr>
      </w:pPr>
      <w:r>
        <w:rPr>
          <w:rStyle w:val="c0"/>
          <w:color w:val="000000"/>
          <w:sz w:val="28"/>
          <w:szCs w:val="28"/>
        </w:rPr>
        <w:t xml:space="preserve">- </w:t>
      </w:r>
      <w:r w:rsidRPr="00317253">
        <w:rPr>
          <w:rStyle w:val="c0"/>
          <w:i/>
          <w:color w:val="000000"/>
          <w:sz w:val="28"/>
          <w:szCs w:val="28"/>
        </w:rPr>
        <w:t>«Найди флаг своей страны»</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Цель: закрепить умение узнавать герб своей страны и отличать его от других</w:t>
      </w:r>
    </w:p>
    <w:p w:rsidR="007953D8" w:rsidRPr="00317253" w:rsidRDefault="007953D8" w:rsidP="007953D8">
      <w:pPr>
        <w:pStyle w:val="c5"/>
        <w:shd w:val="clear" w:color="auto" w:fill="FFFFFF"/>
        <w:spacing w:before="0" w:beforeAutospacing="0" w:after="0" w:afterAutospacing="0"/>
        <w:jc w:val="both"/>
        <w:rPr>
          <w:i/>
          <w:color w:val="000000"/>
          <w:sz w:val="20"/>
          <w:szCs w:val="20"/>
        </w:rPr>
      </w:pPr>
      <w:r w:rsidRPr="00317253">
        <w:rPr>
          <w:rStyle w:val="c0"/>
          <w:i/>
          <w:color w:val="000000"/>
          <w:sz w:val="28"/>
          <w:szCs w:val="28"/>
        </w:rPr>
        <w:t>- «Узнай гимн»</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Цель: развивать фонематическое восприятие, закрепить знание гимна страны.</w:t>
      </w:r>
    </w:p>
    <w:p w:rsidR="007953D8" w:rsidRPr="00317253" w:rsidRDefault="007953D8" w:rsidP="007953D8">
      <w:pPr>
        <w:pStyle w:val="c5"/>
        <w:shd w:val="clear" w:color="auto" w:fill="FFFFFF"/>
        <w:spacing w:before="0" w:beforeAutospacing="0" w:after="0" w:afterAutospacing="0"/>
        <w:jc w:val="both"/>
        <w:rPr>
          <w:i/>
          <w:color w:val="000000"/>
          <w:sz w:val="20"/>
          <w:szCs w:val="20"/>
        </w:rPr>
      </w:pPr>
      <w:r w:rsidRPr="00317253">
        <w:rPr>
          <w:rStyle w:val="c0"/>
          <w:i/>
          <w:color w:val="000000"/>
          <w:sz w:val="28"/>
          <w:szCs w:val="28"/>
        </w:rPr>
        <w:t>- «Экскурсовод»</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Цель: закреп</w:t>
      </w:r>
      <w:r w:rsidR="00B33322">
        <w:rPr>
          <w:rStyle w:val="c0"/>
          <w:color w:val="000000"/>
          <w:sz w:val="28"/>
          <w:szCs w:val="28"/>
        </w:rPr>
        <w:t>ить знания детей о родном селе</w:t>
      </w:r>
      <w:r>
        <w:rPr>
          <w:rStyle w:val="c0"/>
          <w:color w:val="000000"/>
          <w:sz w:val="28"/>
          <w:szCs w:val="28"/>
        </w:rPr>
        <w:t>, учить узнавать знакомые места по фотографии, развивать связную речь.</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Ход игры: ребенок выбирает любую цифру, затем ищет фотографию с этой цифрой. Задача ребенка – рассказать как можно подробнее о месте, изображенном на фото, чтобы другие дети узнали его.</w:t>
      </w:r>
    </w:p>
    <w:p w:rsidR="007953D8" w:rsidRPr="00317253" w:rsidRDefault="007953D8" w:rsidP="007953D8">
      <w:pPr>
        <w:pStyle w:val="c5"/>
        <w:shd w:val="clear" w:color="auto" w:fill="FFFFFF"/>
        <w:spacing w:before="0" w:beforeAutospacing="0" w:after="0" w:afterAutospacing="0"/>
        <w:jc w:val="both"/>
        <w:rPr>
          <w:i/>
          <w:color w:val="000000"/>
          <w:sz w:val="20"/>
          <w:szCs w:val="20"/>
        </w:rPr>
      </w:pPr>
      <w:r>
        <w:rPr>
          <w:rStyle w:val="c0"/>
          <w:color w:val="000000"/>
          <w:sz w:val="28"/>
          <w:szCs w:val="28"/>
        </w:rPr>
        <w:t xml:space="preserve">     Игры из цикла </w:t>
      </w:r>
      <w:r w:rsidRPr="00317253">
        <w:rPr>
          <w:rStyle w:val="c0"/>
          <w:i/>
          <w:color w:val="000000"/>
          <w:sz w:val="28"/>
          <w:szCs w:val="28"/>
        </w:rPr>
        <w:t>«Традиции, праздники, народные промыслы»:</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«Продолжи пословицу»;</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«Народный костюм»;</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«Сортируй узоры»;</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«Народные промыслы» (ведущий называет название народного промысла, а ребенок ищет нужную картинку).</w:t>
      </w:r>
    </w:p>
    <w:p w:rsidR="007953D8" w:rsidRPr="00317253" w:rsidRDefault="007953D8" w:rsidP="007953D8">
      <w:pPr>
        <w:pStyle w:val="c5"/>
        <w:shd w:val="clear" w:color="auto" w:fill="FFFFFF"/>
        <w:spacing w:before="0" w:beforeAutospacing="0" w:after="0" w:afterAutospacing="0"/>
        <w:jc w:val="both"/>
        <w:rPr>
          <w:i/>
          <w:color w:val="000000"/>
          <w:sz w:val="20"/>
          <w:szCs w:val="20"/>
        </w:rPr>
      </w:pPr>
      <w:r>
        <w:rPr>
          <w:rStyle w:val="c0"/>
          <w:color w:val="000000"/>
          <w:sz w:val="28"/>
          <w:szCs w:val="28"/>
        </w:rPr>
        <w:t xml:space="preserve">     Игры из цикла </w:t>
      </w:r>
      <w:r w:rsidRPr="00317253">
        <w:rPr>
          <w:rStyle w:val="c0"/>
          <w:i/>
          <w:color w:val="000000"/>
          <w:sz w:val="28"/>
          <w:szCs w:val="28"/>
        </w:rPr>
        <w:t>«Защитники Отечества»:</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«Отгадай военную профессию» (ведущий показывает картинку – атрибут рода войск, а ребенок должен назвать военную профессию).</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      «Защитники Отечества» (лото).</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     Игры из цикла «Природа родного края»:</w:t>
      </w:r>
    </w:p>
    <w:p w:rsidR="007953D8" w:rsidRDefault="007953D8" w:rsidP="007953D8">
      <w:pPr>
        <w:pStyle w:val="c5"/>
        <w:shd w:val="clear" w:color="auto" w:fill="FFFFFF"/>
        <w:spacing w:before="0" w:beforeAutospacing="0" w:after="0" w:afterAutospacing="0"/>
        <w:jc w:val="both"/>
        <w:rPr>
          <w:color w:val="000000"/>
          <w:sz w:val="20"/>
          <w:szCs w:val="20"/>
        </w:rPr>
      </w:pPr>
      <w:r>
        <w:rPr>
          <w:rStyle w:val="c0"/>
          <w:color w:val="000000"/>
          <w:sz w:val="28"/>
          <w:szCs w:val="28"/>
        </w:rPr>
        <w:t>«Кто где живет?», «Животные России», «Красный огонек», «Береги живое».</w:t>
      </w:r>
    </w:p>
    <w:p w:rsidR="00FF3859" w:rsidRDefault="00FF3859">
      <w:pPr>
        <w:rPr>
          <w:rFonts w:ascii="Times New Roman" w:hAnsi="Times New Roman" w:cs="Times New Roman"/>
          <w:sz w:val="28"/>
          <w:szCs w:val="28"/>
        </w:rPr>
      </w:pPr>
    </w:p>
    <w:sectPr w:rsidR="00FF3859" w:rsidSect="00E32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953D8"/>
    <w:rsid w:val="00193FC1"/>
    <w:rsid w:val="00213CBF"/>
    <w:rsid w:val="00317253"/>
    <w:rsid w:val="0045570E"/>
    <w:rsid w:val="00667730"/>
    <w:rsid w:val="00691F1C"/>
    <w:rsid w:val="00710A11"/>
    <w:rsid w:val="0077252E"/>
    <w:rsid w:val="007953D8"/>
    <w:rsid w:val="00A527D0"/>
    <w:rsid w:val="00AC3F71"/>
    <w:rsid w:val="00B33322"/>
    <w:rsid w:val="00BE7EB7"/>
    <w:rsid w:val="00D20A46"/>
    <w:rsid w:val="00E32BFF"/>
    <w:rsid w:val="00FD18FF"/>
    <w:rsid w:val="00FF3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B6FFF-E253-4E8A-B495-FD37E80E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9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53D8"/>
  </w:style>
  <w:style w:type="paragraph" w:customStyle="1" w:styleId="c9">
    <w:name w:val="c9"/>
    <w:basedOn w:val="a"/>
    <w:rsid w:val="00795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95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9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953D8"/>
  </w:style>
  <w:style w:type="paragraph" w:styleId="a3">
    <w:name w:val="Balloon Text"/>
    <w:basedOn w:val="a"/>
    <w:link w:val="a4"/>
    <w:uiPriority w:val="99"/>
    <w:semiHidden/>
    <w:unhideWhenUsed/>
    <w:rsid w:val="00AC3F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3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9109">
      <w:bodyDiv w:val="1"/>
      <w:marLeft w:val="0"/>
      <w:marRight w:val="0"/>
      <w:marTop w:val="0"/>
      <w:marBottom w:val="0"/>
      <w:divBdr>
        <w:top w:val="none" w:sz="0" w:space="0" w:color="auto"/>
        <w:left w:val="none" w:sz="0" w:space="0" w:color="auto"/>
        <w:bottom w:val="none" w:sz="0" w:space="0" w:color="auto"/>
        <w:right w:val="none" w:sz="0" w:space="0" w:color="auto"/>
      </w:divBdr>
    </w:div>
    <w:div w:id="1555774313">
      <w:bodyDiv w:val="1"/>
      <w:marLeft w:val="0"/>
      <w:marRight w:val="0"/>
      <w:marTop w:val="0"/>
      <w:marBottom w:val="0"/>
      <w:divBdr>
        <w:top w:val="none" w:sz="0" w:space="0" w:color="auto"/>
        <w:left w:val="none" w:sz="0" w:space="0" w:color="auto"/>
        <w:bottom w:val="none" w:sz="0" w:space="0" w:color="auto"/>
        <w:right w:val="none" w:sz="0" w:space="0" w:color="auto"/>
      </w:divBdr>
      <w:divsChild>
        <w:div w:id="1595361648">
          <w:marLeft w:val="0"/>
          <w:marRight w:val="0"/>
          <w:marTop w:val="0"/>
          <w:marBottom w:val="240"/>
          <w:divBdr>
            <w:top w:val="none" w:sz="0" w:space="0" w:color="auto"/>
            <w:left w:val="none" w:sz="0" w:space="0" w:color="auto"/>
            <w:bottom w:val="none" w:sz="0" w:space="0" w:color="auto"/>
            <w:right w:val="none" w:sz="0" w:space="0" w:color="auto"/>
          </w:divBdr>
        </w:div>
        <w:div w:id="18956992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2023-11-14T01:53:00Z</cp:lastPrinted>
  <dcterms:created xsi:type="dcterms:W3CDTF">2023-11-14T01:56:00Z</dcterms:created>
  <dcterms:modified xsi:type="dcterms:W3CDTF">2023-12-18T02:52:00Z</dcterms:modified>
</cp:coreProperties>
</file>